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4A0"/>
      </w:tblPr>
      <w:tblGrid>
        <w:gridCol w:w="4636"/>
        <w:gridCol w:w="4904"/>
      </w:tblGrid>
      <w:tr w:rsidR="00265D6E" w:rsidTr="005C362B">
        <w:trPr>
          <w:cantSplit/>
          <w:trHeight w:val="3304"/>
        </w:trPr>
        <w:tc>
          <w:tcPr>
            <w:tcW w:w="4636" w:type="dxa"/>
          </w:tcPr>
          <w:p w:rsidR="00265D6E" w:rsidRDefault="00265D6E" w:rsidP="005C362B">
            <w:pPr>
              <w:spacing w:line="276" w:lineRule="auto"/>
              <w:jc w:val="center"/>
            </w:pPr>
            <w:r>
              <w:t>ОТДЕЛ ОБРАЗОВАНИЯ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 xml:space="preserve">Междуреченского 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>муниципального района</w:t>
            </w:r>
          </w:p>
          <w:p w:rsidR="00265D6E" w:rsidRDefault="00265D6E" w:rsidP="005C362B">
            <w:pPr>
              <w:spacing w:line="276" w:lineRule="auto"/>
              <w:jc w:val="center"/>
            </w:pPr>
            <w:r>
              <w:t>Вологодской области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10"/>
              </w:rPr>
            </w:pP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161050, Вологодская область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Междуреченский район, с. Шуйское</w:t>
            </w:r>
            <w:r>
              <w:rPr>
                <w:sz w:val="20"/>
                <w:szCs w:val="20"/>
              </w:rPr>
              <w:br/>
              <w:t>ул. </w:t>
            </w:r>
            <w:proofErr w:type="spellStart"/>
            <w:r>
              <w:rPr>
                <w:sz w:val="20"/>
                <w:szCs w:val="20"/>
              </w:rPr>
              <w:t>Сухонская</w:t>
            </w:r>
            <w:proofErr w:type="spellEnd"/>
            <w:r>
              <w:rPr>
                <w:sz w:val="20"/>
                <w:szCs w:val="20"/>
              </w:rPr>
              <w:t xml:space="preserve"> набережная, 41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 (8-81749) 2-13-26</w:t>
            </w:r>
          </w:p>
          <w:p w:rsidR="00265D6E" w:rsidRDefault="00265D6E" w:rsidP="005C36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 (8-81749) 2-13-81</w:t>
            </w:r>
          </w:p>
          <w:tbl>
            <w:tblPr>
              <w:tblW w:w="3993" w:type="dxa"/>
              <w:jc w:val="center"/>
              <w:tblInd w:w="427" w:type="dxa"/>
              <w:tblLook w:val="04A0"/>
            </w:tblPr>
            <w:tblGrid>
              <w:gridCol w:w="672"/>
              <w:gridCol w:w="1218"/>
              <w:gridCol w:w="426"/>
              <w:gridCol w:w="1677"/>
            </w:tblGrid>
            <w:tr w:rsidR="00265D6E" w:rsidTr="005C362B">
              <w:trPr>
                <w:trHeight w:val="283"/>
                <w:jc w:val="center"/>
              </w:trPr>
              <w:tc>
                <w:tcPr>
                  <w:tcW w:w="19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65D6E" w:rsidRPr="00365BD1" w:rsidRDefault="0096404C" w:rsidP="005C362B">
                  <w:pPr>
                    <w:pStyle w:val="2"/>
                    <w:spacing w:line="276" w:lineRule="aut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26</w:t>
                  </w:r>
                  <w:r w:rsidR="00AD147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  <w:r w:rsidR="00F9060A">
                    <w:rPr>
                      <w:color w:val="000000" w:themeColor="text1"/>
                      <w:sz w:val="22"/>
                      <w:szCs w:val="22"/>
                    </w:rPr>
                    <w:t>12</w:t>
                  </w:r>
                  <w:r w:rsidR="008D2962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  <w:r w:rsidR="00265D6E" w:rsidRPr="0078454C">
                    <w:rPr>
                      <w:color w:val="000000" w:themeColor="text1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284" w:type="dxa"/>
                  <w:hideMark/>
                </w:tcPr>
                <w:p w:rsidR="00265D6E" w:rsidRPr="00365BD1" w:rsidRDefault="00265D6E" w:rsidP="005C362B">
                  <w:pPr>
                    <w:pStyle w:val="2"/>
                    <w:spacing w:line="276" w:lineRule="auto"/>
                  </w:pPr>
                  <w:r w:rsidRPr="00365BD1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265D6E" w:rsidRPr="00365BD1" w:rsidRDefault="003B48F2" w:rsidP="005C362B">
                  <w:pPr>
                    <w:pStyle w:val="2"/>
                    <w:spacing w:line="276" w:lineRule="auto"/>
                  </w:pPr>
                  <w:r w:rsidRPr="003B48F2">
                    <w:rPr>
                      <w:sz w:val="22"/>
                    </w:rPr>
                    <w:t>1185</w:t>
                  </w:r>
                </w:p>
              </w:tc>
            </w:tr>
            <w:tr w:rsidR="00265D6E" w:rsidTr="005C362B">
              <w:trPr>
                <w:trHeight w:val="244"/>
                <w:jc w:val="center"/>
              </w:trPr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65D6E" w:rsidRDefault="00265D6E" w:rsidP="005C362B">
                  <w:pPr>
                    <w:pStyle w:val="2"/>
                    <w:spacing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5D6E" w:rsidRDefault="00265D6E" w:rsidP="005C362B">
                  <w:pPr>
                    <w:pStyle w:val="2"/>
                    <w:spacing w:line="276" w:lineRule="auto"/>
                  </w:pPr>
                </w:p>
              </w:tc>
              <w:tc>
                <w:tcPr>
                  <w:tcW w:w="284" w:type="dxa"/>
                  <w:hideMark/>
                </w:tcPr>
                <w:p w:rsidR="00265D6E" w:rsidRDefault="00265D6E" w:rsidP="005C362B">
                  <w:pPr>
                    <w:pStyle w:val="2"/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5D6E" w:rsidRDefault="00265D6E" w:rsidP="005C362B">
                  <w:pPr>
                    <w:pStyle w:val="2"/>
                    <w:spacing w:line="276" w:lineRule="auto"/>
                  </w:pPr>
                </w:p>
              </w:tc>
            </w:tr>
          </w:tbl>
          <w:p w:rsidR="00265D6E" w:rsidRDefault="00265D6E" w:rsidP="005C362B">
            <w:pPr>
              <w:pStyle w:val="2"/>
              <w:spacing w:line="276" w:lineRule="auto"/>
              <w:rPr>
                <w:sz w:val="28"/>
              </w:rPr>
            </w:pPr>
          </w:p>
        </w:tc>
        <w:tc>
          <w:tcPr>
            <w:tcW w:w="4904" w:type="dxa"/>
          </w:tcPr>
          <w:p w:rsidR="005220CD" w:rsidRDefault="0096404C" w:rsidP="0096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комиссии по делам несовершеннолетних и защите их прав Междуреченского муниципального района</w:t>
            </w:r>
          </w:p>
          <w:p w:rsidR="0096404C" w:rsidRDefault="0096404C" w:rsidP="0096404C">
            <w:pPr>
              <w:jc w:val="both"/>
              <w:rPr>
                <w:sz w:val="28"/>
                <w:szCs w:val="28"/>
              </w:rPr>
            </w:pPr>
          </w:p>
          <w:p w:rsidR="0096404C" w:rsidRPr="0039656C" w:rsidRDefault="0096404C" w:rsidP="0096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Леонтьевой</w:t>
            </w:r>
          </w:p>
        </w:tc>
      </w:tr>
    </w:tbl>
    <w:p w:rsidR="00265D6E" w:rsidRDefault="00265D6E" w:rsidP="00265D6E">
      <w:pPr>
        <w:shd w:val="clear" w:color="auto" w:fill="FFFFFF"/>
        <w:spacing w:after="184" w:line="278" w:lineRule="auto"/>
        <w:jc w:val="center"/>
        <w:rPr>
          <w:color w:val="000000"/>
          <w:sz w:val="28"/>
          <w:szCs w:val="28"/>
          <w:highlight w:val="white"/>
        </w:rPr>
      </w:pPr>
    </w:p>
    <w:p w:rsidR="00741C37" w:rsidRDefault="00265D6E" w:rsidP="005220CD">
      <w:pPr>
        <w:shd w:val="clear" w:color="auto" w:fill="FFFFFF"/>
        <w:spacing w:after="184" w:line="278" w:lineRule="auto"/>
        <w:jc w:val="center"/>
        <w:rPr>
          <w:color w:val="000000"/>
          <w:sz w:val="28"/>
          <w:szCs w:val="23"/>
        </w:rPr>
      </w:pPr>
      <w:r>
        <w:rPr>
          <w:color w:val="000000"/>
          <w:sz w:val="28"/>
          <w:szCs w:val="28"/>
          <w:highlight w:val="white"/>
        </w:rPr>
        <w:t>Уважа</w:t>
      </w:r>
      <w:r w:rsidR="0096404C">
        <w:rPr>
          <w:color w:val="000000"/>
          <w:sz w:val="28"/>
          <w:szCs w:val="28"/>
        </w:rPr>
        <w:t xml:space="preserve">емая Елена </w:t>
      </w:r>
      <w:proofErr w:type="spellStart"/>
      <w:r w:rsidR="0096404C">
        <w:rPr>
          <w:color w:val="000000"/>
          <w:sz w:val="28"/>
          <w:szCs w:val="28"/>
        </w:rPr>
        <w:t>Гурьевна</w:t>
      </w:r>
      <w:proofErr w:type="spellEnd"/>
      <w:r>
        <w:rPr>
          <w:color w:val="000000"/>
          <w:sz w:val="28"/>
          <w:szCs w:val="28"/>
        </w:rPr>
        <w:t>!</w:t>
      </w:r>
    </w:p>
    <w:p w:rsidR="0096404C" w:rsidRPr="0096404C" w:rsidRDefault="005220CD" w:rsidP="0096404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3"/>
        </w:rPr>
        <w:tab/>
      </w:r>
      <w:r w:rsidRPr="004D7C55">
        <w:rPr>
          <w:sz w:val="28"/>
          <w:shd w:val="clear" w:color="auto" w:fill="FFFFFF"/>
        </w:rPr>
        <w:t xml:space="preserve"> </w:t>
      </w:r>
      <w:r w:rsidR="0096404C" w:rsidRPr="0096404C">
        <w:rPr>
          <w:color w:val="000000"/>
          <w:sz w:val="28"/>
          <w:szCs w:val="28"/>
        </w:rPr>
        <w:t>Направляем Вам анализ эффективности работы отдела образования</w:t>
      </w:r>
    </w:p>
    <w:p w:rsidR="0096404C" w:rsidRPr="0096404C" w:rsidRDefault="0096404C" w:rsidP="0096404C">
      <w:pPr>
        <w:shd w:val="clear" w:color="auto" w:fill="FFFFFF"/>
        <w:jc w:val="both"/>
        <w:rPr>
          <w:color w:val="000000"/>
          <w:sz w:val="28"/>
          <w:szCs w:val="28"/>
        </w:rPr>
      </w:pPr>
      <w:r w:rsidRPr="0096404C">
        <w:rPr>
          <w:color w:val="000000"/>
          <w:sz w:val="28"/>
          <w:szCs w:val="28"/>
        </w:rPr>
        <w:t xml:space="preserve">Междуреченского муниципального района по </w:t>
      </w:r>
      <w:r>
        <w:rPr>
          <w:color w:val="000000"/>
          <w:sz w:val="28"/>
          <w:szCs w:val="28"/>
        </w:rPr>
        <w:t xml:space="preserve">вопросам эффективности принимаемых мер по предупреждению </w:t>
      </w:r>
      <w:proofErr w:type="spellStart"/>
      <w:r>
        <w:rPr>
          <w:color w:val="000000"/>
          <w:sz w:val="28"/>
          <w:szCs w:val="28"/>
        </w:rPr>
        <w:t>саморазрушающего</w:t>
      </w:r>
      <w:proofErr w:type="spellEnd"/>
      <w:r>
        <w:rPr>
          <w:color w:val="000000"/>
          <w:sz w:val="28"/>
          <w:szCs w:val="28"/>
        </w:rPr>
        <w:t xml:space="preserve"> и суицидального поведения несовершеннолетних в 2019 году.</w:t>
      </w:r>
    </w:p>
    <w:p w:rsidR="005220CD" w:rsidRDefault="005220CD" w:rsidP="00AD1472">
      <w:pPr>
        <w:ind w:left="142"/>
        <w:jc w:val="both"/>
        <w:rPr>
          <w:color w:val="000000"/>
          <w:sz w:val="28"/>
          <w:szCs w:val="26"/>
        </w:rPr>
      </w:pPr>
    </w:p>
    <w:p w:rsidR="005220CD" w:rsidRDefault="0096404C" w:rsidP="005220CD">
      <w:pPr>
        <w:shd w:val="clear" w:color="auto" w:fill="FFFFFF"/>
        <w:spacing w:after="184" w:line="278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Приложение: </w:t>
      </w:r>
      <w:r w:rsidR="00824D55">
        <w:rPr>
          <w:color w:val="000000"/>
          <w:sz w:val="28"/>
          <w:szCs w:val="23"/>
        </w:rPr>
        <w:t>на 1</w:t>
      </w:r>
      <w:r w:rsidR="00914823">
        <w:rPr>
          <w:color w:val="000000"/>
          <w:sz w:val="28"/>
          <w:szCs w:val="23"/>
        </w:rPr>
        <w:t xml:space="preserve"> </w:t>
      </w:r>
      <w:r w:rsidR="00824D55">
        <w:rPr>
          <w:color w:val="000000"/>
          <w:sz w:val="28"/>
          <w:szCs w:val="23"/>
        </w:rPr>
        <w:t>л. в 1 экз.</w:t>
      </w:r>
    </w:p>
    <w:p w:rsidR="00824D55" w:rsidRPr="005220CD" w:rsidRDefault="00824D55" w:rsidP="005220CD">
      <w:pPr>
        <w:shd w:val="clear" w:color="auto" w:fill="FFFFFF"/>
        <w:spacing w:after="184" w:line="278" w:lineRule="auto"/>
        <w:jc w:val="both"/>
        <w:rPr>
          <w:color w:val="000000"/>
          <w:sz w:val="28"/>
          <w:szCs w:val="23"/>
        </w:rPr>
      </w:pPr>
    </w:p>
    <w:p w:rsidR="00265D6E" w:rsidRPr="00DD3937" w:rsidRDefault="00265D6E" w:rsidP="00265D6E">
      <w:pPr>
        <w:shd w:val="clear" w:color="auto" w:fill="FFFFFF"/>
        <w:spacing w:after="184"/>
        <w:jc w:val="both"/>
        <w:rPr>
          <w:sz w:val="28"/>
        </w:rPr>
      </w:pPr>
      <w:r>
        <w:rPr>
          <w:sz w:val="28"/>
        </w:rPr>
        <w:t xml:space="preserve">Заведующая отделом образования      </w:t>
      </w:r>
      <w:r>
        <w:rPr>
          <w:noProof/>
          <w:sz w:val="28"/>
        </w:rPr>
        <w:drawing>
          <wp:inline distT="0" distB="0" distL="0" distR="0">
            <wp:extent cx="1397000" cy="3054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12" cy="3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Н.В. Тихоновская</w:t>
      </w: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jc w:val="both"/>
        <w:rPr>
          <w:sz w:val="28"/>
        </w:rPr>
      </w:pPr>
    </w:p>
    <w:p w:rsidR="00265D6E" w:rsidRDefault="00265D6E" w:rsidP="00265D6E">
      <w:pPr>
        <w:rPr>
          <w:sz w:val="20"/>
        </w:rPr>
      </w:pPr>
    </w:p>
    <w:p w:rsidR="00741C37" w:rsidRDefault="00741C37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283CC8" w:rsidRDefault="00283CC8" w:rsidP="00265D6E">
      <w:pPr>
        <w:rPr>
          <w:sz w:val="20"/>
        </w:rPr>
      </w:pPr>
    </w:p>
    <w:p w:rsidR="0096404C" w:rsidRDefault="0096404C" w:rsidP="0096404C">
      <w:pPr>
        <w:jc w:val="center"/>
        <w:rPr>
          <w:b/>
          <w:color w:val="000000"/>
          <w:sz w:val="28"/>
          <w:szCs w:val="28"/>
        </w:rPr>
      </w:pPr>
      <w:r w:rsidRPr="0096404C">
        <w:rPr>
          <w:b/>
          <w:color w:val="000000"/>
          <w:sz w:val="28"/>
          <w:szCs w:val="28"/>
        </w:rPr>
        <w:lastRenderedPageBreak/>
        <w:t xml:space="preserve">Об анализе эффективности принимаемых мер по предупреждению </w:t>
      </w:r>
      <w:proofErr w:type="spellStart"/>
      <w:r w:rsidRPr="0096404C">
        <w:rPr>
          <w:b/>
          <w:color w:val="000000"/>
          <w:sz w:val="28"/>
          <w:szCs w:val="28"/>
        </w:rPr>
        <w:t>саморазрушающего</w:t>
      </w:r>
      <w:proofErr w:type="spellEnd"/>
      <w:r w:rsidRPr="0096404C">
        <w:rPr>
          <w:b/>
          <w:color w:val="000000"/>
          <w:sz w:val="28"/>
          <w:szCs w:val="28"/>
        </w:rPr>
        <w:t xml:space="preserve"> и суицидального поведения несовершеннолетних в 2019 году</w:t>
      </w:r>
    </w:p>
    <w:p w:rsidR="0096404C" w:rsidRPr="00062E11" w:rsidRDefault="003A1788" w:rsidP="00062E11">
      <w:pPr>
        <w:ind w:firstLine="708"/>
        <w:jc w:val="both"/>
        <w:rPr>
          <w:sz w:val="28"/>
        </w:rPr>
      </w:pPr>
      <w:r w:rsidRPr="00062E11">
        <w:rPr>
          <w:sz w:val="28"/>
        </w:rPr>
        <w:t xml:space="preserve">В образовательных организациях Междуреченского муниципального района </w:t>
      </w:r>
      <w:r w:rsidR="0096404C" w:rsidRPr="00062E11">
        <w:rPr>
          <w:sz w:val="28"/>
        </w:rPr>
        <w:t>регулярно проводится работа с обучающимися и их родителями</w:t>
      </w:r>
      <w:r w:rsidRPr="00062E11">
        <w:rPr>
          <w:sz w:val="28"/>
        </w:rPr>
        <w:t xml:space="preserve"> </w:t>
      </w:r>
      <w:r w:rsidR="0096404C" w:rsidRPr="00062E11">
        <w:rPr>
          <w:sz w:val="28"/>
        </w:rPr>
        <w:t>(законными представителями) по вопросам сохранения психического здоровья</w:t>
      </w:r>
      <w:r w:rsidRPr="00062E11">
        <w:rPr>
          <w:sz w:val="28"/>
        </w:rPr>
        <w:t xml:space="preserve"> </w:t>
      </w:r>
      <w:r w:rsidR="0096404C" w:rsidRPr="00062E11">
        <w:rPr>
          <w:sz w:val="28"/>
        </w:rPr>
        <w:t>и профилактики суицидального поведения детей. В планы работы</w:t>
      </w:r>
    </w:p>
    <w:p w:rsidR="0096404C" w:rsidRPr="00062E11" w:rsidRDefault="0096404C" w:rsidP="00062E11">
      <w:pPr>
        <w:jc w:val="both"/>
        <w:rPr>
          <w:sz w:val="28"/>
        </w:rPr>
      </w:pPr>
      <w:r w:rsidRPr="00062E11">
        <w:rPr>
          <w:sz w:val="28"/>
        </w:rPr>
        <w:t xml:space="preserve">образовательных организаций внесены мероприятия с </w:t>
      </w:r>
      <w:proofErr w:type="gramStart"/>
      <w:r w:rsidRPr="00062E11">
        <w:rPr>
          <w:sz w:val="28"/>
        </w:rPr>
        <w:t>обучающимися</w:t>
      </w:r>
      <w:proofErr w:type="gramEnd"/>
      <w:r w:rsidRPr="00062E11">
        <w:rPr>
          <w:sz w:val="28"/>
        </w:rPr>
        <w:t xml:space="preserve"> и их</w:t>
      </w:r>
    </w:p>
    <w:p w:rsidR="0096404C" w:rsidRPr="00062E11" w:rsidRDefault="0096404C" w:rsidP="00062E11">
      <w:pPr>
        <w:jc w:val="both"/>
        <w:rPr>
          <w:sz w:val="28"/>
        </w:rPr>
      </w:pPr>
      <w:r w:rsidRPr="00062E11">
        <w:rPr>
          <w:sz w:val="28"/>
        </w:rPr>
        <w:t xml:space="preserve">родителями (законными представителями) по вопросам </w:t>
      </w:r>
      <w:proofErr w:type="gramStart"/>
      <w:r w:rsidRPr="00062E11">
        <w:rPr>
          <w:sz w:val="28"/>
        </w:rPr>
        <w:t>суицидальных</w:t>
      </w:r>
      <w:proofErr w:type="gramEnd"/>
    </w:p>
    <w:p w:rsidR="0096404C" w:rsidRPr="00062E11" w:rsidRDefault="0096404C" w:rsidP="00062E11">
      <w:pPr>
        <w:jc w:val="both"/>
        <w:rPr>
          <w:sz w:val="28"/>
        </w:rPr>
      </w:pPr>
      <w:r w:rsidRPr="00062E11">
        <w:rPr>
          <w:sz w:val="28"/>
        </w:rPr>
        <w:t>намерений несовершеннолетних.</w:t>
      </w:r>
    </w:p>
    <w:p w:rsidR="003A1788" w:rsidRPr="00062E11" w:rsidRDefault="003A1788" w:rsidP="00062E11">
      <w:pPr>
        <w:jc w:val="both"/>
        <w:rPr>
          <w:sz w:val="28"/>
        </w:rPr>
      </w:pPr>
      <w:r w:rsidRPr="00062E11">
        <w:rPr>
          <w:sz w:val="28"/>
        </w:rPr>
        <w:tab/>
        <w:t>В перио</w:t>
      </w:r>
      <w:r w:rsidR="00346F2A" w:rsidRPr="00062E11">
        <w:rPr>
          <w:sz w:val="28"/>
        </w:rPr>
        <w:t>д с 11 ноября по 11 декабря 2019</w:t>
      </w:r>
      <w:r w:rsidRPr="00062E11">
        <w:rPr>
          <w:sz w:val="28"/>
        </w:rPr>
        <w:t xml:space="preserve"> г. в образовательных</w:t>
      </w:r>
      <w:r w:rsidR="00346F2A" w:rsidRPr="00062E11">
        <w:rPr>
          <w:sz w:val="28"/>
        </w:rPr>
        <w:t xml:space="preserve"> организациях проведена </w:t>
      </w:r>
      <w:r w:rsidRPr="00062E11">
        <w:rPr>
          <w:sz w:val="28"/>
        </w:rPr>
        <w:t>региональная акция «Мы выбираем жизнь».</w:t>
      </w:r>
      <w:r w:rsidR="00346F2A" w:rsidRPr="00062E11">
        <w:rPr>
          <w:sz w:val="28"/>
        </w:rPr>
        <w:t xml:space="preserve"> Основными </w:t>
      </w:r>
      <w:proofErr w:type="gramStart"/>
      <w:r w:rsidR="00346F2A" w:rsidRPr="00062E11">
        <w:rPr>
          <w:sz w:val="28"/>
        </w:rPr>
        <w:t>задачами</w:t>
      </w:r>
      <w:proofErr w:type="gramEnd"/>
      <w:r w:rsidR="00346F2A" w:rsidRPr="00062E11">
        <w:rPr>
          <w:sz w:val="28"/>
        </w:rPr>
        <w:t xml:space="preserve"> которой</w:t>
      </w:r>
      <w:r w:rsidRPr="00062E11">
        <w:rPr>
          <w:sz w:val="28"/>
        </w:rPr>
        <w:t xml:space="preserve"> являлось привлечение внимания педагогов,</w:t>
      </w:r>
    </w:p>
    <w:p w:rsidR="003A1788" w:rsidRPr="00062E11" w:rsidRDefault="003A1788" w:rsidP="00062E11">
      <w:pPr>
        <w:jc w:val="both"/>
        <w:rPr>
          <w:sz w:val="28"/>
        </w:rPr>
      </w:pPr>
      <w:r w:rsidRPr="00062E11">
        <w:rPr>
          <w:sz w:val="28"/>
        </w:rPr>
        <w:t xml:space="preserve">родителей, общественности к проблеме безопасности детей и подростков </w:t>
      </w:r>
      <w:proofErr w:type="gramStart"/>
      <w:r w:rsidRPr="00062E11">
        <w:rPr>
          <w:sz w:val="28"/>
        </w:rPr>
        <w:t>в</w:t>
      </w:r>
      <w:proofErr w:type="gramEnd"/>
    </w:p>
    <w:p w:rsidR="003A1788" w:rsidRPr="00062E11" w:rsidRDefault="003A1788" w:rsidP="00062E11">
      <w:pPr>
        <w:jc w:val="both"/>
        <w:rPr>
          <w:sz w:val="28"/>
        </w:rPr>
      </w:pPr>
      <w:r w:rsidRPr="00062E11">
        <w:rPr>
          <w:sz w:val="28"/>
        </w:rPr>
        <w:t xml:space="preserve">образовательной среде и социуме, активизация работы в </w:t>
      </w:r>
      <w:proofErr w:type="gramStart"/>
      <w:r w:rsidRPr="00062E11">
        <w:rPr>
          <w:sz w:val="28"/>
        </w:rPr>
        <w:t>образовательных</w:t>
      </w:r>
      <w:proofErr w:type="gramEnd"/>
    </w:p>
    <w:p w:rsidR="003A1788" w:rsidRPr="00062E11" w:rsidRDefault="003A1788" w:rsidP="00062E11">
      <w:pPr>
        <w:jc w:val="both"/>
        <w:rPr>
          <w:sz w:val="28"/>
        </w:rPr>
      </w:pPr>
      <w:proofErr w:type="gramStart"/>
      <w:r w:rsidRPr="00062E11">
        <w:rPr>
          <w:sz w:val="28"/>
        </w:rPr>
        <w:t>организациях</w:t>
      </w:r>
      <w:proofErr w:type="gramEnd"/>
      <w:r w:rsidRPr="00062E11">
        <w:rPr>
          <w:sz w:val="28"/>
        </w:rPr>
        <w:t xml:space="preserve"> по формированию мотивации ценностного отношения к жизни и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 xml:space="preserve">здоровью в </w:t>
      </w:r>
      <w:proofErr w:type="spellStart"/>
      <w:r w:rsidRPr="00062E11">
        <w:rPr>
          <w:sz w:val="28"/>
        </w:rPr>
        <w:t>подростково-моло</w:t>
      </w:r>
      <w:r w:rsidR="00346F2A" w:rsidRPr="00062E11">
        <w:rPr>
          <w:sz w:val="28"/>
        </w:rPr>
        <w:t>дежной</w:t>
      </w:r>
      <w:proofErr w:type="spellEnd"/>
      <w:r w:rsidR="00346F2A" w:rsidRPr="00062E11">
        <w:rPr>
          <w:sz w:val="28"/>
        </w:rPr>
        <w:t xml:space="preserve"> среде. В рамках акции на </w:t>
      </w:r>
      <w:r w:rsidRPr="00062E11">
        <w:rPr>
          <w:sz w:val="28"/>
        </w:rPr>
        <w:t>региональном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 xml:space="preserve">уровне в АОУ ВО ДПО «ВИРО» проведен </w:t>
      </w:r>
      <w:proofErr w:type="spellStart"/>
      <w:r w:rsidRPr="00062E11">
        <w:rPr>
          <w:sz w:val="28"/>
        </w:rPr>
        <w:t>вебинар</w:t>
      </w:r>
      <w:proofErr w:type="spellEnd"/>
      <w:r w:rsidRPr="00062E11">
        <w:rPr>
          <w:sz w:val="28"/>
        </w:rPr>
        <w:t xml:space="preserve"> для педагогических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>работников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>образовательных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>организаций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>области</w:t>
      </w:r>
      <w:r w:rsidR="00346F2A" w:rsidRPr="00062E11">
        <w:rPr>
          <w:sz w:val="28"/>
        </w:rPr>
        <w:t xml:space="preserve"> </w:t>
      </w:r>
      <w:r w:rsidRPr="00062E11">
        <w:rPr>
          <w:sz w:val="28"/>
        </w:rPr>
        <w:t>«Профилактика</w:t>
      </w:r>
      <w:r w:rsidR="00346F2A" w:rsidRPr="00062E11">
        <w:rPr>
          <w:sz w:val="28"/>
        </w:rPr>
        <w:t xml:space="preserve"> </w:t>
      </w:r>
      <w:proofErr w:type="spellStart"/>
      <w:r w:rsidR="00346F2A" w:rsidRPr="00062E11">
        <w:rPr>
          <w:sz w:val="28"/>
        </w:rPr>
        <w:t>саморазрушающего</w:t>
      </w:r>
      <w:proofErr w:type="spellEnd"/>
      <w:r w:rsidRPr="00062E11">
        <w:rPr>
          <w:sz w:val="28"/>
        </w:rPr>
        <w:t xml:space="preserve"> п</w:t>
      </w:r>
      <w:r w:rsidR="00346F2A" w:rsidRPr="00062E11">
        <w:rPr>
          <w:sz w:val="28"/>
        </w:rPr>
        <w:t>оведения детей и подростков» (25 ноября 2019</w:t>
      </w:r>
      <w:r w:rsidRPr="00062E11">
        <w:rPr>
          <w:sz w:val="28"/>
        </w:rPr>
        <w:t xml:space="preserve"> г.).</w:t>
      </w:r>
    </w:p>
    <w:p w:rsidR="00346F2A" w:rsidRPr="00062E11" w:rsidRDefault="00346F2A" w:rsidP="00062E11">
      <w:pPr>
        <w:jc w:val="both"/>
        <w:rPr>
          <w:sz w:val="28"/>
        </w:rPr>
      </w:pPr>
      <w:r w:rsidRPr="00062E11">
        <w:rPr>
          <w:sz w:val="28"/>
        </w:rPr>
        <w:tab/>
        <w:t xml:space="preserve">Участниками </w:t>
      </w:r>
      <w:proofErr w:type="spellStart"/>
      <w:r w:rsidRPr="00062E11">
        <w:rPr>
          <w:sz w:val="28"/>
        </w:rPr>
        <w:t>вебинара</w:t>
      </w:r>
      <w:proofErr w:type="spellEnd"/>
      <w:r w:rsidRPr="00062E11">
        <w:rPr>
          <w:sz w:val="28"/>
        </w:rPr>
        <w:t xml:space="preserve"> стали педагоги всех образовательных организаций района, в ходе которого рассмотрены актуальные вопросы создания безопасной образовательной среды, факторов риска деструктивного (в т.ч. суицидального) поведения детей и подростков.</w:t>
      </w:r>
    </w:p>
    <w:p w:rsidR="000B1552" w:rsidRPr="00062E11" w:rsidRDefault="000B1552" w:rsidP="00062E11">
      <w:pPr>
        <w:jc w:val="both"/>
        <w:rPr>
          <w:rFonts w:ascii="Arial" w:hAnsi="Arial" w:cs="Arial"/>
          <w:sz w:val="22"/>
          <w:szCs w:val="20"/>
          <w:shd w:val="clear" w:color="auto" w:fill="FFFFFF"/>
        </w:rPr>
      </w:pPr>
      <w:r w:rsidRPr="00062E11">
        <w:rPr>
          <w:sz w:val="28"/>
        </w:rPr>
        <w:tab/>
      </w:r>
      <w:proofErr w:type="gramStart"/>
      <w:r w:rsidRPr="00062E11">
        <w:rPr>
          <w:sz w:val="28"/>
        </w:rPr>
        <w:t xml:space="preserve">21 ноября 2019 года психолог МБОУ «Шуйская СОШ» и представители родительской общественности приняли участие в </w:t>
      </w:r>
      <w:r w:rsidR="00634821" w:rsidRPr="00062E11">
        <w:rPr>
          <w:sz w:val="28"/>
        </w:rPr>
        <w:t>семинаре «Информационная безопасность в сети интернет»</w:t>
      </w:r>
      <w:r w:rsidRPr="00062E11">
        <w:rPr>
          <w:sz w:val="28"/>
        </w:rPr>
        <w:t xml:space="preserve"> В</w:t>
      </w:r>
      <w:r w:rsidR="00634821" w:rsidRPr="00062E11">
        <w:rPr>
          <w:sz w:val="28"/>
        </w:rPr>
        <w:t xml:space="preserve"> </w:t>
      </w:r>
      <w:r w:rsidRPr="00062E11">
        <w:rPr>
          <w:sz w:val="28"/>
        </w:rPr>
        <w:t>рамках проведения данного мероприятия прошло обсуждение следующих</w:t>
      </w:r>
      <w:r w:rsidR="00634821" w:rsidRPr="00062E11">
        <w:rPr>
          <w:sz w:val="28"/>
        </w:rPr>
        <w:t xml:space="preserve"> </w:t>
      </w:r>
      <w:r w:rsidRPr="00062E11">
        <w:rPr>
          <w:sz w:val="28"/>
        </w:rPr>
        <w:t>вопросов: информационная безопасность ребенка дома и в школе;</w:t>
      </w:r>
      <w:r w:rsidR="00634821" w:rsidRPr="00062E11">
        <w:rPr>
          <w:sz w:val="28"/>
        </w:rPr>
        <w:t xml:space="preserve"> </w:t>
      </w:r>
      <w:r w:rsidRPr="00062E11">
        <w:rPr>
          <w:sz w:val="28"/>
        </w:rPr>
        <w:t xml:space="preserve">профилактика суицидов в подростковой среде; </w:t>
      </w:r>
      <w:r w:rsidR="00634821" w:rsidRPr="00062E11">
        <w:rPr>
          <w:sz w:val="28"/>
        </w:rPr>
        <w:t xml:space="preserve">современные аспекты формирования агрессии у детей и подростков и влияние социальных сетей на поведение подростков. </w:t>
      </w:r>
      <w:proofErr w:type="gramEnd"/>
    </w:p>
    <w:p w:rsidR="00792C46" w:rsidRPr="00062E11" w:rsidRDefault="00634821" w:rsidP="00062E11">
      <w:pPr>
        <w:jc w:val="both"/>
        <w:rPr>
          <w:sz w:val="28"/>
          <w:szCs w:val="23"/>
        </w:rPr>
      </w:pPr>
      <w:r w:rsidRPr="00062E11">
        <w:rPr>
          <w:rFonts w:ascii="Arial" w:hAnsi="Arial" w:cs="Arial"/>
          <w:sz w:val="22"/>
          <w:szCs w:val="20"/>
          <w:shd w:val="clear" w:color="auto" w:fill="FFFFFF"/>
        </w:rPr>
        <w:tab/>
      </w:r>
      <w:r w:rsidR="00792C46" w:rsidRPr="00062E11">
        <w:rPr>
          <w:sz w:val="28"/>
          <w:szCs w:val="23"/>
        </w:rPr>
        <w:t xml:space="preserve">В школах проводится диагностирование обучающихся с </w:t>
      </w:r>
      <w:proofErr w:type="gramStart"/>
      <w:r w:rsidR="00792C46" w:rsidRPr="00062E11">
        <w:rPr>
          <w:sz w:val="28"/>
          <w:szCs w:val="23"/>
        </w:rPr>
        <w:t>заниженной</w:t>
      </w:r>
      <w:proofErr w:type="gramEnd"/>
    </w:p>
    <w:p w:rsidR="00792C46" w:rsidRPr="00062E11" w:rsidRDefault="00792C46" w:rsidP="00062E11">
      <w:pPr>
        <w:jc w:val="both"/>
        <w:rPr>
          <w:sz w:val="28"/>
          <w:szCs w:val="23"/>
        </w:rPr>
      </w:pPr>
      <w:r w:rsidRPr="00062E11">
        <w:rPr>
          <w:sz w:val="28"/>
          <w:szCs w:val="23"/>
        </w:rPr>
        <w:t>самооценкой, с повышенным уровнем тревожности, с повышенной агрессивностью, с ранимой психикой и повышенным эмоциональным уровнем психики с вовлечением учащ</w:t>
      </w:r>
      <w:r w:rsidR="00062E11" w:rsidRPr="00062E11">
        <w:rPr>
          <w:sz w:val="28"/>
          <w:szCs w:val="23"/>
        </w:rPr>
        <w:t>ихся «группы риска» во внеурочную деятельность</w:t>
      </w:r>
      <w:r w:rsidRPr="00062E11">
        <w:rPr>
          <w:sz w:val="28"/>
          <w:szCs w:val="23"/>
        </w:rPr>
        <w:t>, в классные и общешкольные мероприятия.</w:t>
      </w:r>
    </w:p>
    <w:p w:rsidR="00792C46" w:rsidRPr="00062E11" w:rsidRDefault="00792C46" w:rsidP="00062E11">
      <w:pPr>
        <w:jc w:val="both"/>
        <w:rPr>
          <w:sz w:val="28"/>
          <w:szCs w:val="23"/>
        </w:rPr>
      </w:pPr>
      <w:r w:rsidRPr="00062E11">
        <w:rPr>
          <w:sz w:val="28"/>
          <w:szCs w:val="23"/>
        </w:rPr>
        <w:t xml:space="preserve">Проводятся классные часы «Учимся понимать переживания родных и близких нам людей», «Наши чувства и действия», «Почему трудно признавать свою вину?», «Обидчивость, несдержанность, раздражительность…». </w:t>
      </w:r>
    </w:p>
    <w:p w:rsidR="00634821" w:rsidRPr="000B1552" w:rsidRDefault="00634821" w:rsidP="000B155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A1788" w:rsidRPr="0096404C" w:rsidRDefault="003A1788" w:rsidP="0096404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404C" w:rsidRPr="0096404C" w:rsidRDefault="0096404C" w:rsidP="0096404C">
      <w:pPr>
        <w:jc w:val="both"/>
        <w:rPr>
          <w:sz w:val="20"/>
        </w:rPr>
      </w:pPr>
    </w:p>
    <w:sectPr w:rsidR="0096404C" w:rsidRPr="0096404C" w:rsidSect="004F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1BD"/>
    <w:multiLevelType w:val="hybridMultilevel"/>
    <w:tmpl w:val="66C4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9EB"/>
    <w:multiLevelType w:val="hybridMultilevel"/>
    <w:tmpl w:val="DEB4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3002B"/>
    <w:multiLevelType w:val="hybridMultilevel"/>
    <w:tmpl w:val="9AA2D8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D6E"/>
    <w:rsid w:val="00013F9E"/>
    <w:rsid w:val="00040C84"/>
    <w:rsid w:val="00062E11"/>
    <w:rsid w:val="000B1552"/>
    <w:rsid w:val="00130442"/>
    <w:rsid w:val="00150F98"/>
    <w:rsid w:val="001E79ED"/>
    <w:rsid w:val="00234A5F"/>
    <w:rsid w:val="00236E70"/>
    <w:rsid w:val="00247BED"/>
    <w:rsid w:val="00265D6E"/>
    <w:rsid w:val="00283CC8"/>
    <w:rsid w:val="002B21BF"/>
    <w:rsid w:val="003230AD"/>
    <w:rsid w:val="00346F2A"/>
    <w:rsid w:val="0039656C"/>
    <w:rsid w:val="003A1788"/>
    <w:rsid w:val="003B48F2"/>
    <w:rsid w:val="003F01B4"/>
    <w:rsid w:val="004610B9"/>
    <w:rsid w:val="00475784"/>
    <w:rsid w:val="004E6109"/>
    <w:rsid w:val="004F7B56"/>
    <w:rsid w:val="005220CD"/>
    <w:rsid w:val="00524536"/>
    <w:rsid w:val="005908C5"/>
    <w:rsid w:val="005979DE"/>
    <w:rsid w:val="005B614D"/>
    <w:rsid w:val="005D6661"/>
    <w:rsid w:val="006111E8"/>
    <w:rsid w:val="00634821"/>
    <w:rsid w:val="00662595"/>
    <w:rsid w:val="00695979"/>
    <w:rsid w:val="006C021C"/>
    <w:rsid w:val="007030C2"/>
    <w:rsid w:val="00724B15"/>
    <w:rsid w:val="00741C37"/>
    <w:rsid w:val="00792C46"/>
    <w:rsid w:val="007C1257"/>
    <w:rsid w:val="008078EA"/>
    <w:rsid w:val="00823E0D"/>
    <w:rsid w:val="00824D55"/>
    <w:rsid w:val="0084003C"/>
    <w:rsid w:val="00853DBA"/>
    <w:rsid w:val="00896E2D"/>
    <w:rsid w:val="008C6DB1"/>
    <w:rsid w:val="008D2962"/>
    <w:rsid w:val="00914823"/>
    <w:rsid w:val="0096404C"/>
    <w:rsid w:val="00966034"/>
    <w:rsid w:val="009770C6"/>
    <w:rsid w:val="009E4A19"/>
    <w:rsid w:val="00A01700"/>
    <w:rsid w:val="00A86790"/>
    <w:rsid w:val="00AB693D"/>
    <w:rsid w:val="00AD1472"/>
    <w:rsid w:val="00B53E51"/>
    <w:rsid w:val="00BC66CC"/>
    <w:rsid w:val="00C02163"/>
    <w:rsid w:val="00C57D37"/>
    <w:rsid w:val="00CB53B9"/>
    <w:rsid w:val="00CC2B67"/>
    <w:rsid w:val="00CD673D"/>
    <w:rsid w:val="00CE2A6C"/>
    <w:rsid w:val="00E94FBA"/>
    <w:rsid w:val="00F358BD"/>
    <w:rsid w:val="00F84EBA"/>
    <w:rsid w:val="00F9060A"/>
    <w:rsid w:val="00F9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65D6E"/>
    <w:pPr>
      <w:jc w:val="center"/>
    </w:pPr>
  </w:style>
  <w:style w:type="character" w:customStyle="1" w:styleId="20">
    <w:name w:val="Основной текст 2 Знак"/>
    <w:basedOn w:val="a0"/>
    <w:link w:val="2"/>
    <w:rsid w:val="00265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6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B693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3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2019-12-26T05:31:00Z</dcterms:created>
  <dcterms:modified xsi:type="dcterms:W3CDTF">2019-12-26T07:41:00Z</dcterms:modified>
</cp:coreProperties>
</file>